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B49F" w14:textId="77777777" w:rsidR="0096776F" w:rsidRPr="0096776F" w:rsidRDefault="0096776F" w:rsidP="0096776F">
      <w:pPr>
        <w:pStyle w:val="ShapkaDocumentu"/>
        <w:ind w:left="5670"/>
        <w:rPr>
          <w:rFonts w:ascii="Times New Roman" w:hAnsi="Times New Roman"/>
          <w:noProof/>
          <w:sz w:val="24"/>
          <w:szCs w:val="24"/>
          <w:lang w:val="en-AU"/>
        </w:rPr>
      </w:pPr>
      <w:r w:rsidRPr="0096776F">
        <w:rPr>
          <w:rFonts w:ascii="Times New Roman" w:hAnsi="Times New Roman"/>
          <w:noProof/>
          <w:sz w:val="24"/>
          <w:szCs w:val="24"/>
          <w:lang w:val="en-AU"/>
        </w:rPr>
        <w:t>Додаток 1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14:paraId="013B356C" w14:textId="77777777" w:rsidR="0096776F" w:rsidRPr="0096776F" w:rsidRDefault="0096776F" w:rsidP="0096776F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en-AU"/>
        </w:rPr>
      </w:pPr>
      <w:r w:rsidRPr="0096776F">
        <w:rPr>
          <w:rFonts w:ascii="Times New Roman" w:hAnsi="Times New Roman"/>
          <w:noProof/>
          <w:sz w:val="28"/>
          <w:szCs w:val="28"/>
          <w:lang w:val="en-AU"/>
        </w:rPr>
        <w:t>ЗАЯВКА</w:t>
      </w:r>
      <w:r w:rsidRPr="0096776F">
        <w:rPr>
          <w:rFonts w:ascii="Times New Roman" w:hAnsi="Times New Roman"/>
          <w:noProof/>
          <w:sz w:val="28"/>
          <w:szCs w:val="28"/>
          <w:lang w:val="en-AU"/>
        </w:rPr>
        <w:br/>
        <w:t>на участь у конкурсному відборі наукових, науково-технічних робіт,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</w:t>
      </w:r>
    </w:p>
    <w:p w14:paraId="577D14E0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1. Назва наукової, науково-технічної роботи (далі - наукова робота) (не більше 10 слів).</w:t>
      </w:r>
    </w:p>
    <w:p w14:paraId="7496A865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2. Назва тематичного напряму наукової роботи (зазначається тільки один тематичний напрям).</w:t>
      </w:r>
    </w:p>
    <w:p w14:paraId="52C719E2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3. Автори (виконавці) наукової роботи (до 10 осіб)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86"/>
        <w:gridCol w:w="1887"/>
        <w:gridCol w:w="3389"/>
        <w:gridCol w:w="1577"/>
      </w:tblGrid>
      <w:tr w:rsidR="0096776F" w:rsidRPr="0096776F" w14:paraId="5D37833F" w14:textId="77777777" w:rsidTr="00B406A3">
        <w:trPr>
          <w:trHeight w:val="427"/>
        </w:trPr>
        <w:tc>
          <w:tcPr>
            <w:tcW w:w="1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E239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Автори (виконавці) наукової роботи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667F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DC0C" w14:textId="77777777"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звання, службовий номер телефону, адреса електронної пошти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B17DE5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</w:tc>
      </w:tr>
      <w:tr w:rsidR="0096776F" w:rsidRPr="0096776F" w14:paraId="467B555E" w14:textId="77777777" w:rsidTr="00B406A3">
        <w:trPr>
          <w:trHeight w:val="427"/>
        </w:trPr>
        <w:tc>
          <w:tcPr>
            <w:tcW w:w="1445" w:type="pct"/>
            <w:tcBorders>
              <w:top w:val="single" w:sz="4" w:space="0" w:color="auto"/>
            </w:tcBorders>
            <w:hideMark/>
          </w:tcPr>
          <w:p w14:paraId="35B2E58C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Науковий керівник 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2B1D07A6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  <w:tcBorders>
              <w:top w:val="single" w:sz="4" w:space="0" w:color="auto"/>
            </w:tcBorders>
          </w:tcPr>
          <w:p w14:paraId="13BB3257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0F86EE94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29C4B8BE" w14:textId="77777777" w:rsidTr="00B406A3">
        <w:trPr>
          <w:trHeight w:val="427"/>
        </w:trPr>
        <w:tc>
          <w:tcPr>
            <w:tcW w:w="1445" w:type="pct"/>
            <w:hideMark/>
          </w:tcPr>
          <w:p w14:paraId="0486DA6F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Відповідальний виконавець </w:t>
            </w:r>
          </w:p>
        </w:tc>
        <w:tc>
          <w:tcPr>
            <w:tcW w:w="979" w:type="pct"/>
          </w:tcPr>
          <w:p w14:paraId="44767B49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14:paraId="10648ABF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14:paraId="7C2B7216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2A77137C" w14:textId="77777777" w:rsidTr="00B406A3">
        <w:trPr>
          <w:trHeight w:val="213"/>
        </w:trPr>
        <w:tc>
          <w:tcPr>
            <w:tcW w:w="1445" w:type="pct"/>
            <w:hideMark/>
          </w:tcPr>
          <w:p w14:paraId="7AF02983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979" w:type="pct"/>
          </w:tcPr>
          <w:p w14:paraId="6A757448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14:paraId="36FAEB5D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14:paraId="53241644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14:paraId="35333B4A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4. 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3"/>
        <w:gridCol w:w="6206"/>
      </w:tblGrid>
      <w:tr w:rsidR="0096776F" w:rsidRPr="0096776F" w14:paraId="568D090D" w14:textId="77777777" w:rsidTr="00B406A3">
        <w:trPr>
          <w:trHeight w:val="252"/>
        </w:trPr>
        <w:tc>
          <w:tcPr>
            <w:tcW w:w="1781" w:type="pct"/>
            <w:hideMark/>
          </w:tcPr>
          <w:p w14:paraId="0976450D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219" w:type="pct"/>
          </w:tcPr>
          <w:p w14:paraId="1943BBEC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68C764A7" w14:textId="77777777" w:rsidTr="00B406A3">
        <w:trPr>
          <w:trHeight w:val="252"/>
        </w:trPr>
        <w:tc>
          <w:tcPr>
            <w:tcW w:w="1781" w:type="pct"/>
            <w:hideMark/>
          </w:tcPr>
          <w:p w14:paraId="7BA11A06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219" w:type="pct"/>
          </w:tcPr>
          <w:p w14:paraId="6E70645E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00F539D8" w14:textId="77777777" w:rsidTr="00B406A3">
        <w:trPr>
          <w:trHeight w:val="252"/>
        </w:trPr>
        <w:tc>
          <w:tcPr>
            <w:tcW w:w="1781" w:type="pct"/>
            <w:hideMark/>
          </w:tcPr>
          <w:p w14:paraId="446D5A45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219" w:type="pct"/>
          </w:tcPr>
          <w:p w14:paraId="322CEFB8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24B4CDAB" w14:textId="77777777" w:rsidTr="00B406A3">
        <w:trPr>
          <w:trHeight w:val="252"/>
        </w:trPr>
        <w:tc>
          <w:tcPr>
            <w:tcW w:w="1781" w:type="pct"/>
            <w:hideMark/>
          </w:tcPr>
          <w:p w14:paraId="5AB8B855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219" w:type="pct"/>
          </w:tcPr>
          <w:p w14:paraId="7B847CCD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77FF3D33" w14:textId="77777777" w:rsidTr="00B406A3">
        <w:trPr>
          <w:trHeight w:val="252"/>
        </w:trPr>
        <w:tc>
          <w:tcPr>
            <w:tcW w:w="1781" w:type="pct"/>
            <w:hideMark/>
          </w:tcPr>
          <w:p w14:paraId="4742E313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219" w:type="pct"/>
          </w:tcPr>
          <w:p w14:paraId="6C0E3474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13916C59" w14:textId="77777777" w:rsidTr="00B406A3">
        <w:trPr>
          <w:trHeight w:val="252"/>
        </w:trPr>
        <w:tc>
          <w:tcPr>
            <w:tcW w:w="1781" w:type="pct"/>
            <w:hideMark/>
          </w:tcPr>
          <w:p w14:paraId="15DBBF7F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219" w:type="pct"/>
          </w:tcPr>
          <w:p w14:paraId="2A4E2941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14:paraId="4CF63B9E" w14:textId="77777777" w:rsidR="0096776F" w:rsidRPr="00BE20EC" w:rsidRDefault="0096776F" w:rsidP="0096776F">
      <w:pPr>
        <w:pStyle w:val="a3"/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96776F" w:rsidRPr="0096776F" w14:paraId="3A98B511" w14:textId="77777777" w:rsidTr="0096776F">
        <w:trPr>
          <w:trHeight w:val="410"/>
        </w:trPr>
        <w:tc>
          <w:tcPr>
            <w:tcW w:w="2500" w:type="pct"/>
            <w:hideMark/>
          </w:tcPr>
          <w:p w14:paraId="1D59F976" w14:textId="77777777" w:rsidR="0096776F" w:rsidRPr="0096776F" w:rsidRDefault="0096776F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телефону:</w:t>
            </w:r>
          </w:p>
        </w:tc>
        <w:tc>
          <w:tcPr>
            <w:tcW w:w="2500" w:type="pct"/>
            <w:hideMark/>
          </w:tcPr>
          <w:p w14:paraId="1FC3EE46" w14:textId="77777777" w:rsidR="0096776F" w:rsidRPr="0096776F" w:rsidRDefault="0096776F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пошти:</w:t>
            </w:r>
          </w:p>
        </w:tc>
      </w:tr>
    </w:tbl>
    <w:p w14:paraId="0F672B84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5. Анотація (до 15 рядків) (короткий зміст наукової роботи).</w:t>
      </w:r>
    </w:p>
    <w:p w14:paraId="03FD0E5F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6. Мета проведення наукової роботи (результат виконання наукової роботи, на отримання якого спрямована наукова робота).</w:t>
      </w:r>
    </w:p>
    <w:p w14:paraId="1E1CF475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7. Основні завдання, які будуть вирішені під час виконання наукової роботи для досягнення мети (завдання, на вирішення яких спрямовано наукову роботу, обґрунтування актуальності та/або доцільності виконання завдань з урахуванням стану досліджень проблематики за тематичним напрямом наукової роботи; ідей та робочих гіпотез наукової роботи).</w:t>
      </w:r>
    </w:p>
    <w:p w14:paraId="57DAEAD8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8. Очікувана тривалість виконання наукової роботи (зазначається орієнтовний строк, необхідний для виконання наукової роботи, в межах 24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>місяців з обґрунтуванням).</w:t>
      </w:r>
    </w:p>
    <w:p w14:paraId="04703F1B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9. Детальний зміст наукової роботи (розкривається сутність наукової роботи, зазначається об’єкт та предмет наукової роботи, методи, що використовуватимуться під час 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lastRenderedPageBreak/>
        <w:t>виконання наукової роботи, нові або оновлені методи та засоби, методика та методологія досліджень, що застосовуватимуться авторами у ході виконання наукової роботи, деталізований опис ходу виконання наукової роботи відповідно до визначених етапів її виконання, особливості структури та складових проведення наукової роботи).</w:t>
      </w:r>
    </w:p>
    <w:p w14:paraId="6131B218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10. Доробок та досвід авторів за тематикою наукової роботи, наукова новизна (результати власних попередніх досліджень та розробок, які покладено в основу наукової роботи; інформація про їх впровадження; науковий доробок колективу авторів за тематичним напрямом наукової роботи (перелік статей у журналах, що входять до наукометричних баз даних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Scopus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та/або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Web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of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Science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Core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Collection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(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WoS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) та фахових наукових видань України відповідно до Порядку формування Переліку наукових фахових видань України, затвердженого наказом МОН від 15 січня 2018 р. № 32, за попередні п’ять років (включно з роком подання заявки), охоронні документи на об’єкти права інтелектуальної власності; обґрунтування необхідності продовження, доповнення, вдосконалення напрацювань колективу авторів тощо, наукові гранти, за якими працювали автори наукової роботи, що фінансувалися за рахунок державного бюджету та/або закордонними організаціями (кількість грантів з відповідним посиланням на веб-сайт чи на лист від грантодавця), ступінь наукової новизни (вперше отримано, удосконалено, набуло подальшого розвитку), а також наукометричні показники публікаційної активності наукового керівника та авторів наукової роботи (зазначаються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h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-індекс, загальна кількість цитувань наукових публікацій та веб-посилання на відповідний авторський профіль згідно з наукометричними базами даних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Scopus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та/або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Web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of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Science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Core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Collection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(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WoS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) та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Google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Scholar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>).</w:t>
      </w:r>
    </w:p>
    <w:p w14:paraId="4A8A20E7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11. Досвід подання науковим керівником заявок на участь у Рамковій програмі Європейського Союзу з наукових досліджень та інновацій “Горизонт 2020” (зазначаються інформація про подані заявки на участь у зазначеній Програмі та відомості про їх експертну оцінку).</w:t>
      </w:r>
    </w:p>
    <w:p w14:paraId="301D241F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12. Опис кінцевого наукового, науково-технічного результату, що буде отримано (створено, виготовлено, розроблено) внаслідок виконання наукової роботи (зазначається опис результатів виконання наукової роботи).</w:t>
      </w:r>
    </w:p>
    <w:p w14:paraId="68FF89CF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13. Наукова якість та значущість наукової роботи.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14:paraId="2E56AE28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Для фундаментальних наукових досліджень: опис вкладу у розвиток передової науки, вдосконалення наукової бази та забезпе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softHyphen/>
        <w:t>чення стабільного розвитку наукових досліджень в Україні, прогнозування подальшого розроблення тематики та практичного використання отриманих наукових результатів.</w:t>
      </w:r>
    </w:p>
    <w:p w14:paraId="4E63F3D8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Для прикладних наукових досліджень: обґрунтування практичної цінності запланованих результатів наукової роботи для економіки та суспільства (аналіз напрацювань вітчизняних та іноземних вчених за тематичним напрямом наукової роботи; обґрунтування цінності очікуваних результатів для потреб розвитку країни та загальнолюдської спільноти, обґрунтування очікуваних переваг науково-технічної продукції, що буде створена, над існуючими аналогами; вагомість цієї продукції для України, її потенційні замовники, користувачі та виробники; орієнтовний річний обсяг виробництва нової продукції, загальна потреба в ній, строки окупності витрат на розроблення та виробництво; очікуваний економічний ефект від впровадження результатів розроблення; бюджетна ефективність реалізації наукової роботи - збільшення надходжень до державного бюджету порівняно з обсягом наданого фінансування, тис. гривень; економічна доцільність виконання наукової роботи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>- наявність науково-дослідної та виробничої інфраструктури; оцінка ризиків під час виконання наукової роботи (фінансових, організаційних, виробничих, наукових); економічний ефект (тис. гривень на одиницю продукції); зниження енергоємності (кВт∙г на одиницю продукції), матеріалоємності (кілограмів на одиницю продукції); кількість розроблених видів техніки і технологій, технологічних процесів, речовин та матеріалів, що випускатимуться; соціальна спрямованість наукової роботи - кількість збережених та новостворених робочих місць; поліпшення умов праці; якість послуг, що надаватимуться, тощо; наявність/відсутність екологічних ризиків під час виконання наукової роботи тощо).</w:t>
      </w:r>
    </w:p>
    <w:p w14:paraId="6B8E91F6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lastRenderedPageBreak/>
        <w:t>14. Потенційні споживачі/виробники/бенефіціари наукового, науково-технічного результату (групи населення, підприємства, установи, організації).</w:t>
      </w:r>
    </w:p>
    <w:p w14:paraId="57828B2B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15. Наявність обладнання та матеріально-технічної бази для виконання наукової роботи (найменування обладнання, строки його сертифікації та метрологічної повірки, наявність відповідно оснащених лабораторних та/або виробничих приміщень).</w:t>
      </w:r>
    </w:p>
    <w:p w14:paraId="4621D3C0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16. Обґрунтування необхідності придбання додаткового обладнання та спецустатковання для виконання наукової роботи (перелік спецустатковання, найменування виробника, орієнтовна ціна, обґрунтування необхідності придбання).</w:t>
      </w:r>
    </w:p>
    <w:p w14:paraId="1AC55281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17. Власна оцінка наукового, науково-технічного результату виконання наукової роботи (необхідне зазначити позначкою “+”):</w:t>
      </w:r>
    </w:p>
    <w:p w14:paraId="1EFAEBF8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на рівні кращих світових аналогів;</w:t>
      </w:r>
    </w:p>
    <w:p w14:paraId="1B3B390D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немає аналогів в Україні;</w:t>
      </w:r>
    </w:p>
    <w:p w14:paraId="4A0864CA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краща за існуючі в Україні аналоги за основними показниками;</w:t>
      </w:r>
    </w:p>
    <w:p w14:paraId="3F0F74A5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перевищує існуючі в Україні аналогічні розробки за окремими показниками.</w:t>
      </w:r>
    </w:p>
    <w:p w14:paraId="4EFAC0EC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18. Календарний план виконання наукової роботи*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105"/>
        <w:gridCol w:w="519"/>
        <w:gridCol w:w="2078"/>
        <w:gridCol w:w="1635"/>
        <w:gridCol w:w="1660"/>
      </w:tblGrid>
      <w:tr w:rsidR="0096776F" w:rsidRPr="0096776F" w14:paraId="1A6D0DA0" w14:textId="77777777" w:rsidTr="00B406A3">
        <w:trPr>
          <w:cantSplit/>
          <w:trHeight w:val="154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F58E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F792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виконання робіт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4B3F" w14:textId="77777777"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Очікувані результати етапу (наукові результати, наукова і науково-технічна продукція)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73FF" w14:textId="77777777"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 виконання (початок - закінчення), місяців, років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ADBBF" w14:textId="77777777"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робіт за етапами, тис. гривень</w:t>
            </w:r>
          </w:p>
        </w:tc>
      </w:tr>
      <w:tr w:rsidR="0096776F" w:rsidRPr="0096776F" w14:paraId="7322E0E7" w14:textId="77777777" w:rsidTr="00B406A3">
        <w:trPr>
          <w:cantSplit/>
          <w:trHeight w:val="154"/>
        </w:trPr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0616E" w14:textId="77777777"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69C8A" w14:textId="77777777"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04354" w14:textId="77777777"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23EE9F" w14:textId="77777777"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5FC0B" w14:textId="77777777"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14:paraId="78F19703" w14:textId="77777777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14:paraId="1C1AE386" w14:textId="77777777"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974AD8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перший рік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F1F08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4DF63239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38C43C9D" w14:textId="77777777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14:paraId="673B33EA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65439283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8AB1E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97D96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21439552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30B93B71" w14:textId="77777777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14:paraId="5B5613FF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104A09FC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DD50D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18A9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5125C311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0DFCE4AD" w14:textId="77777777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14:paraId="4D2A36D7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86B94F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другий рік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FF86C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666A1036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49EFB9A5" w14:textId="77777777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14:paraId="39DD7A65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8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0AD3B5A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10CAAA30" w14:textId="77777777"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14:paraId="0CB1DBDA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19. Фінансове обґрунтування витрат на виконання наукової роботи (тис. гривень) (цифрами і словами).</w:t>
      </w:r>
    </w:p>
    <w:p w14:paraId="1E4C0161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гривень, у тому числі на перший рік - _______ тис. гривень, на другий рік - _______ тис. гривень.</w:t>
      </w:r>
    </w:p>
    <w:p w14:paraId="64DDAF24" w14:textId="77777777" w:rsidR="0096776F" w:rsidRPr="0096776F" w:rsidRDefault="0096776F" w:rsidP="0096776F">
      <w:pPr>
        <w:pStyle w:val="a3"/>
        <w:jc w:val="right"/>
        <w:rPr>
          <w:rFonts w:ascii="Times New Roman" w:hAnsi="Times New Roman"/>
          <w:noProof/>
          <w:sz w:val="24"/>
          <w:szCs w:val="24"/>
          <w:lang w:val="en-AU"/>
        </w:rPr>
      </w:pPr>
      <w:r w:rsidRPr="0096776F">
        <w:rPr>
          <w:rFonts w:ascii="Times New Roman" w:hAnsi="Times New Roman"/>
          <w:noProof/>
          <w:sz w:val="24"/>
          <w:szCs w:val="24"/>
          <w:lang w:val="en-AU"/>
        </w:rPr>
        <w:t>(тис. гривень)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3402"/>
        <w:gridCol w:w="1222"/>
        <w:gridCol w:w="1220"/>
        <w:gridCol w:w="1087"/>
        <w:gridCol w:w="1492"/>
      </w:tblGrid>
      <w:tr w:rsidR="0096776F" w:rsidRPr="0096776F" w14:paraId="4F0666AA" w14:textId="77777777" w:rsidTr="00B406A3">
        <w:trPr>
          <w:trHeight w:val="20"/>
          <w:tblHeader/>
        </w:trPr>
        <w:tc>
          <w:tcPr>
            <w:tcW w:w="239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EE2B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1A54A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Перший рік (перший етап)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CE2A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Другий рік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2809A2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два роки</w:t>
            </w:r>
          </w:p>
        </w:tc>
      </w:tr>
      <w:tr w:rsidR="0096776F" w:rsidRPr="0096776F" w14:paraId="3715888A" w14:textId="77777777" w:rsidTr="00B406A3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674B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726E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92B2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другий етап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7B00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третій етап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757BA6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12546364" w14:textId="77777777" w:rsidTr="00B406A3">
        <w:trPr>
          <w:trHeight w:val="20"/>
        </w:trPr>
        <w:tc>
          <w:tcPr>
            <w:tcW w:w="2394" w:type="pct"/>
            <w:gridSpan w:val="2"/>
            <w:tcBorders>
              <w:top w:val="single" w:sz="4" w:space="0" w:color="auto"/>
            </w:tcBorders>
            <w:hideMark/>
          </w:tcPr>
          <w:p w14:paraId="5023EC13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Витрати на оплату праці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14:paraId="0D247BDB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4BB04A10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451628EB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7E2CA8CB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45696EA7" w14:textId="77777777" w:rsidTr="00B406A3">
        <w:trPr>
          <w:trHeight w:val="20"/>
        </w:trPr>
        <w:tc>
          <w:tcPr>
            <w:tcW w:w="2394" w:type="pct"/>
            <w:gridSpan w:val="2"/>
            <w:hideMark/>
          </w:tcPr>
          <w:p w14:paraId="4A75BFAE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 Відрахування на соціальне страхування</w:t>
            </w:r>
          </w:p>
        </w:tc>
        <w:tc>
          <w:tcPr>
            <w:tcW w:w="634" w:type="pct"/>
          </w:tcPr>
          <w:p w14:paraId="22475393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14:paraId="255DEE51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14:paraId="1F8C70F2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14:paraId="69D5AD62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23BE0A9C" w14:textId="77777777" w:rsidTr="00B406A3">
        <w:trPr>
          <w:trHeight w:val="20"/>
        </w:trPr>
        <w:tc>
          <w:tcPr>
            <w:tcW w:w="2394" w:type="pct"/>
            <w:gridSpan w:val="2"/>
            <w:hideMark/>
          </w:tcPr>
          <w:p w14:paraId="78C6E5A4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Матеріали</w:t>
            </w:r>
          </w:p>
        </w:tc>
        <w:tc>
          <w:tcPr>
            <w:tcW w:w="634" w:type="pct"/>
          </w:tcPr>
          <w:p w14:paraId="0164B0C7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14:paraId="0EDE80DD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14:paraId="0902451A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14:paraId="3721B8DF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1FA9F258" w14:textId="77777777" w:rsidTr="00B406A3">
        <w:trPr>
          <w:trHeight w:val="20"/>
        </w:trPr>
        <w:tc>
          <w:tcPr>
            <w:tcW w:w="2394" w:type="pct"/>
            <w:gridSpan w:val="2"/>
            <w:hideMark/>
          </w:tcPr>
          <w:p w14:paraId="4CA9B852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Паливо та енергія для науково-виробничих цілей</w:t>
            </w:r>
          </w:p>
        </w:tc>
        <w:tc>
          <w:tcPr>
            <w:tcW w:w="634" w:type="pct"/>
          </w:tcPr>
          <w:p w14:paraId="2610FDBA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14:paraId="74E29D89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</w:tcPr>
          <w:p w14:paraId="34C29039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14:paraId="2723B380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14:paraId="2BB9BBF8" w14:textId="77777777" w:rsidTr="00B406A3">
        <w:trPr>
          <w:trHeight w:val="20"/>
        </w:trPr>
        <w:tc>
          <w:tcPr>
            <w:tcW w:w="2394" w:type="pct"/>
            <w:gridSpan w:val="2"/>
            <w:hideMark/>
          </w:tcPr>
          <w:p w14:paraId="55C2E053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 Витрати на службові відрядження</w:t>
            </w:r>
          </w:p>
        </w:tc>
        <w:tc>
          <w:tcPr>
            <w:tcW w:w="634" w:type="pct"/>
          </w:tcPr>
          <w:p w14:paraId="3024BF7F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14:paraId="0CD341D5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14:paraId="1F9141ED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14:paraId="229AE7C2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5C6FA685" w14:textId="77777777" w:rsidTr="00B406A3">
        <w:trPr>
          <w:trHeight w:val="20"/>
        </w:trPr>
        <w:tc>
          <w:tcPr>
            <w:tcW w:w="2394" w:type="pct"/>
            <w:gridSpan w:val="2"/>
            <w:hideMark/>
          </w:tcPr>
          <w:p w14:paraId="0F6CDF4E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Спецустатковання для наукових (експериментальних) робіт</w:t>
            </w:r>
          </w:p>
        </w:tc>
        <w:tc>
          <w:tcPr>
            <w:tcW w:w="634" w:type="pct"/>
          </w:tcPr>
          <w:p w14:paraId="5EBF6E61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14:paraId="70FA5E2B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</w:tcPr>
          <w:p w14:paraId="4FFB9D25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14:paraId="02C8624C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14:paraId="237FA3E6" w14:textId="77777777" w:rsidTr="00B406A3">
        <w:trPr>
          <w:trHeight w:val="20"/>
        </w:trPr>
        <w:tc>
          <w:tcPr>
            <w:tcW w:w="2394" w:type="pct"/>
            <w:gridSpan w:val="2"/>
            <w:hideMark/>
          </w:tcPr>
          <w:p w14:paraId="42541CE7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7. Витрати на роботи, які виконуються сторонніми організаціями та підприємствами - співвиконавцями</w:t>
            </w:r>
          </w:p>
        </w:tc>
        <w:tc>
          <w:tcPr>
            <w:tcW w:w="634" w:type="pct"/>
          </w:tcPr>
          <w:p w14:paraId="2FE59991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14:paraId="16412CBD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</w:tcPr>
          <w:p w14:paraId="5D5E1910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14:paraId="7DF462CF" w14:textId="77777777"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14:paraId="612C35E2" w14:textId="77777777" w:rsidTr="00B406A3">
        <w:trPr>
          <w:trHeight w:val="20"/>
        </w:trPr>
        <w:tc>
          <w:tcPr>
            <w:tcW w:w="2394" w:type="pct"/>
            <w:gridSpan w:val="2"/>
            <w:hideMark/>
          </w:tcPr>
          <w:p w14:paraId="72BF7C67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Інші витрати</w:t>
            </w:r>
          </w:p>
        </w:tc>
        <w:tc>
          <w:tcPr>
            <w:tcW w:w="634" w:type="pct"/>
          </w:tcPr>
          <w:p w14:paraId="3714710E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14:paraId="264206D2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14:paraId="4E0C6CDF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14:paraId="4DB984E5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2BD21F8B" w14:textId="77777777" w:rsidTr="00B406A3">
        <w:trPr>
          <w:trHeight w:val="20"/>
        </w:trPr>
        <w:tc>
          <w:tcPr>
            <w:tcW w:w="2394" w:type="pct"/>
            <w:gridSpan w:val="2"/>
            <w:hideMark/>
          </w:tcPr>
          <w:p w14:paraId="781C0021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 Накладні витрати</w:t>
            </w:r>
          </w:p>
        </w:tc>
        <w:tc>
          <w:tcPr>
            <w:tcW w:w="634" w:type="pct"/>
          </w:tcPr>
          <w:p w14:paraId="653DFACE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14:paraId="15CBA4C1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14:paraId="407C3384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14:paraId="77D119A7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14:paraId="4D4660EE" w14:textId="77777777" w:rsidTr="00B406A3">
        <w:trPr>
          <w:trHeight w:val="20"/>
        </w:trPr>
        <w:tc>
          <w:tcPr>
            <w:tcW w:w="630" w:type="pct"/>
            <w:tcBorders>
              <w:top w:val="single" w:sz="4" w:space="0" w:color="auto"/>
            </w:tcBorders>
            <w:hideMark/>
          </w:tcPr>
          <w:p w14:paraId="3710E559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764" w:type="pct"/>
          </w:tcPr>
          <w:p w14:paraId="1E3B569C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4" w:type="pct"/>
          </w:tcPr>
          <w:p w14:paraId="657658E4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14:paraId="083D01D7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14:paraId="277C54DF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14:paraId="67D0B897" w14:textId="77777777"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14:paraId="20016FC4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20. Обґрунтування витрат на виконання наукової роботи за статтями кошторису:</w:t>
      </w:r>
    </w:p>
    <w:p w14:paraId="72297BDB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1) витрати на оплату праці (необхідна кількість виконавців, їх посади, наукові ступені; кількість запланованих людино-місяців щодо кожного виконавця і кожного етапу роботи);</w:t>
      </w:r>
    </w:p>
    <w:p w14:paraId="3C816F9A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2) кількість необхідних матеріалів та комплектувальних частин, орієнтовна ціна, країна-виробник, обґрунтування необхідності їх придбання;</w:t>
      </w:r>
    </w:p>
    <w:p w14:paraId="4CA34847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3) витрати на службові відрядження (мета; пункт відрядження, кількість відряджень; кількість відряджених; тривалість відрядження);</w:t>
      </w:r>
    </w:p>
    <w:p w14:paraId="2F18A3C3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4) витрати на спецустатковання для наукових (експериментальних) робіт (перелік спецустатковання, виробник, орієнтовна ціна; рекомендується планувати придбання обладнання, необхідного для виконання конкретної наукової роботи);</w:t>
      </w:r>
    </w:p>
    <w:p w14:paraId="5F4F2CC1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5) інші витрати (обґрунтування, цілі);</w:t>
      </w:r>
    </w:p>
    <w:p w14:paraId="7B74DBCD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6) накладні витрати.</w:t>
      </w:r>
    </w:p>
    <w:p w14:paraId="4D2132B2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21. Згода виконавця наукової роботи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Кабінету Міністрів України від 20 листопада 2019 р. № 971 (необхідне зазначити позначкою “+”):</w:t>
      </w:r>
    </w:p>
    <w:p w14:paraId="0DA2ADCF" w14:textId="77777777"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так;</w:t>
      </w:r>
    </w:p>
    <w:p w14:paraId="34F29B31" w14:textId="77777777" w:rsidR="0096776F" w:rsidRPr="0096776F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6776F">
        <w:rPr>
          <w:rFonts w:ascii="Times New Roman" w:hAnsi="Times New Roman"/>
          <w:noProof/>
          <w:sz w:val="24"/>
          <w:szCs w:val="24"/>
          <w:lang w:val="en-AU"/>
        </w:rPr>
        <w:t>[   ]    ні.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0"/>
        <w:gridCol w:w="2279"/>
        <w:gridCol w:w="3570"/>
      </w:tblGrid>
      <w:tr w:rsidR="0096776F" w:rsidRPr="0096776F" w14:paraId="00E4AFCD" w14:textId="77777777" w:rsidTr="00B406A3">
        <w:trPr>
          <w:trHeight w:val="575"/>
        </w:trPr>
        <w:tc>
          <w:tcPr>
            <w:tcW w:w="1966" w:type="pct"/>
            <w:hideMark/>
          </w:tcPr>
          <w:p w14:paraId="5A387B18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учасника конкурсного відбору</w:t>
            </w:r>
          </w:p>
        </w:tc>
        <w:tc>
          <w:tcPr>
            <w:tcW w:w="1182" w:type="pct"/>
            <w:hideMark/>
          </w:tcPr>
          <w:p w14:paraId="43D72ED2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52" w:type="pct"/>
            <w:hideMark/>
          </w:tcPr>
          <w:p w14:paraId="312C05BB" w14:textId="77777777"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t>___________________________</w:t>
            </w: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96776F" w:rsidRPr="0096776F" w14:paraId="157526C4" w14:textId="77777777" w:rsidTr="00B406A3">
        <w:tc>
          <w:tcPr>
            <w:tcW w:w="1966" w:type="pct"/>
          </w:tcPr>
          <w:p w14:paraId="60390F48" w14:textId="77777777"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hideMark/>
          </w:tcPr>
          <w:p w14:paraId="080C25C3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852" w:type="pct"/>
            <w:hideMark/>
          </w:tcPr>
          <w:p w14:paraId="5511584B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МП </w:t>
            </w:r>
            <w:r w:rsidRPr="00290E16">
              <w:rPr>
                <w:rFonts w:ascii="Times New Roman" w:hAnsi="Times New Roman"/>
                <w:noProof/>
                <w:sz w:val="20"/>
                <w:lang w:val="en-AU"/>
              </w:rPr>
              <w:t>(за наявності)</w:t>
            </w:r>
          </w:p>
        </w:tc>
      </w:tr>
      <w:tr w:rsidR="0096776F" w:rsidRPr="0096776F" w14:paraId="6A415242" w14:textId="77777777" w:rsidTr="00B406A3">
        <w:trPr>
          <w:trHeight w:val="853"/>
        </w:trPr>
        <w:tc>
          <w:tcPr>
            <w:tcW w:w="1966" w:type="pct"/>
            <w:hideMark/>
          </w:tcPr>
          <w:p w14:paraId="4A5CE7CC" w14:textId="77777777"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</w:t>
            </w: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 наукового керівника наукової роботи)</w:t>
            </w:r>
          </w:p>
        </w:tc>
        <w:tc>
          <w:tcPr>
            <w:tcW w:w="1182" w:type="pct"/>
            <w:hideMark/>
          </w:tcPr>
          <w:p w14:paraId="69355898" w14:textId="77777777"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52" w:type="pct"/>
            <w:hideMark/>
          </w:tcPr>
          <w:p w14:paraId="3E94B71B" w14:textId="77777777"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t>___________________________</w:t>
            </w: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</w:tbl>
    <w:p w14:paraId="66FDAACE" w14:textId="77777777" w:rsidR="0096776F" w:rsidRPr="00BE20EC" w:rsidRDefault="0096776F" w:rsidP="0096776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BE20EC">
        <w:rPr>
          <w:rFonts w:ascii="Times New Roman" w:hAnsi="Times New Roman"/>
          <w:noProof/>
          <w:sz w:val="20"/>
          <w:lang w:val="ru-RU"/>
        </w:rPr>
        <w:t>* Якщо виконання наукової роботи заплановано на один рік або в межах одного року, календарний план та кошторис складаються тільки на один рік або на визначений строк виконання роботи.</w:t>
      </w:r>
    </w:p>
    <w:p w14:paraId="2C8E9234" w14:textId="77777777" w:rsidR="004F56EF" w:rsidRPr="00BE20EC" w:rsidRDefault="004F56EF">
      <w:pPr>
        <w:rPr>
          <w:rFonts w:ascii="Times New Roman" w:hAnsi="Times New Roman"/>
          <w:noProof/>
          <w:sz w:val="20"/>
          <w:lang w:val="ru-RU"/>
        </w:rPr>
      </w:pPr>
    </w:p>
    <w:sectPr w:rsidR="004F56EF" w:rsidRPr="00BE2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6F"/>
    <w:rsid w:val="00290E16"/>
    <w:rsid w:val="004F56EF"/>
    <w:rsid w:val="00643A8A"/>
    <w:rsid w:val="0069208F"/>
    <w:rsid w:val="0096776F"/>
    <w:rsid w:val="00B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7960"/>
  <w15:chartTrackingRefBased/>
  <w15:docId w15:val="{230634EF-8B4F-4EC5-A848-7E6F0CF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6776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96776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6776F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96776F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0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6430</Words>
  <Characters>3666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Яресько Анна Володимирівна</dc:creator>
  <cp:keywords/>
  <dc:description/>
  <cp:lastModifiedBy>Яресько Анна Володимирівна</cp:lastModifiedBy>
  <cp:revision>2</cp:revision>
  <cp:lastPrinted>2021-11-29T11:57:00Z</cp:lastPrinted>
  <dcterms:created xsi:type="dcterms:W3CDTF">2021-11-29T11:57:00Z</dcterms:created>
  <dcterms:modified xsi:type="dcterms:W3CDTF">2021-11-29T11:57:00Z</dcterms:modified>
</cp:coreProperties>
</file>